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2C34" w14:textId="56DB8CEF" w:rsidR="00EF4234" w:rsidRDefault="006C3DC5" w:rsidP="00A317B4">
      <w:pPr>
        <w:spacing w:after="0"/>
        <w:jc w:val="center"/>
        <w:rPr>
          <w:b/>
          <w:bCs/>
          <w:sz w:val="32"/>
          <w:szCs w:val="32"/>
        </w:rPr>
      </w:pPr>
      <w:r w:rsidRPr="0016032F">
        <w:rPr>
          <w:b/>
          <w:bCs/>
          <w:sz w:val="32"/>
          <w:szCs w:val="32"/>
        </w:rPr>
        <w:t>ZÁ</w:t>
      </w:r>
      <w:r w:rsidR="00FD486C" w:rsidRPr="0016032F">
        <w:rPr>
          <w:b/>
          <w:bCs/>
          <w:sz w:val="32"/>
          <w:szCs w:val="32"/>
        </w:rPr>
        <w:t>ZNAM</w:t>
      </w:r>
      <w:r w:rsidRPr="0016032F">
        <w:rPr>
          <w:b/>
          <w:bCs/>
          <w:sz w:val="32"/>
          <w:szCs w:val="32"/>
        </w:rPr>
        <w:t xml:space="preserve"> Z JEDNÁNÍ </w:t>
      </w:r>
      <w:r w:rsidR="00EF37E5">
        <w:rPr>
          <w:b/>
          <w:bCs/>
          <w:sz w:val="32"/>
          <w:szCs w:val="32"/>
        </w:rPr>
        <w:t>OKRESNÍ ODBORNÉ RADY SOUTĚŽÍ OSH ČESKÉ BUDĚJOVICE</w:t>
      </w:r>
      <w:r w:rsidR="001441B7">
        <w:rPr>
          <w:b/>
          <w:bCs/>
          <w:sz w:val="32"/>
          <w:szCs w:val="32"/>
        </w:rPr>
        <w:t>, POŘADATELŮ A ZÁSTUPCŮ ZÁVODNÍKŮ VELKÉ CENY OSH ČESKÉ BUDĚJOVICE</w:t>
      </w:r>
      <w:r w:rsidR="00A317B4">
        <w:rPr>
          <w:b/>
          <w:bCs/>
          <w:sz w:val="32"/>
          <w:szCs w:val="32"/>
        </w:rPr>
        <w:t xml:space="preserve"> – </w:t>
      </w:r>
      <w:r w:rsidR="004658B9">
        <w:rPr>
          <w:b/>
          <w:bCs/>
          <w:sz w:val="32"/>
          <w:szCs w:val="32"/>
        </w:rPr>
        <w:t>9.5</w:t>
      </w:r>
      <w:r w:rsidR="00A317B4">
        <w:rPr>
          <w:b/>
          <w:bCs/>
          <w:sz w:val="32"/>
          <w:szCs w:val="32"/>
        </w:rPr>
        <w:t xml:space="preserve">.2022, </w:t>
      </w:r>
      <w:r w:rsidR="00EF37E5">
        <w:rPr>
          <w:b/>
          <w:bCs/>
          <w:sz w:val="32"/>
          <w:szCs w:val="32"/>
        </w:rPr>
        <w:t>ČESKÉ BUDĚJOVICE</w:t>
      </w:r>
    </w:p>
    <w:p w14:paraId="7184936F" w14:textId="281EA15D" w:rsidR="001954DC" w:rsidRDefault="001954DC" w:rsidP="00CF4BDD">
      <w:pPr>
        <w:spacing w:after="0"/>
        <w:ind w:left="708"/>
        <w:jc w:val="both"/>
        <w:rPr>
          <w:sz w:val="24"/>
          <w:szCs w:val="24"/>
        </w:rPr>
      </w:pPr>
      <w:r w:rsidRPr="001954DC">
        <w:rPr>
          <w:b/>
          <w:bCs/>
          <w:sz w:val="24"/>
          <w:szCs w:val="24"/>
          <w:u w:val="single"/>
        </w:rPr>
        <w:t>Přítomní:</w:t>
      </w:r>
      <w:r>
        <w:rPr>
          <w:sz w:val="24"/>
          <w:szCs w:val="24"/>
        </w:rPr>
        <w:t xml:space="preserve"> </w:t>
      </w:r>
      <w:r w:rsidR="004658B9">
        <w:rPr>
          <w:sz w:val="24"/>
          <w:szCs w:val="24"/>
        </w:rPr>
        <w:t xml:space="preserve">PhDr. </w:t>
      </w:r>
      <w:r w:rsidR="00EF37E5">
        <w:rPr>
          <w:sz w:val="24"/>
          <w:szCs w:val="24"/>
        </w:rPr>
        <w:t xml:space="preserve">Ludmila Vlášková, Václav Maruška, </w:t>
      </w:r>
      <w:r w:rsidR="001441B7">
        <w:rPr>
          <w:sz w:val="24"/>
          <w:szCs w:val="24"/>
        </w:rPr>
        <w:t>Ing. Jakub Nýdl</w:t>
      </w:r>
      <w:r w:rsidR="00EF37E5">
        <w:rPr>
          <w:sz w:val="24"/>
          <w:szCs w:val="24"/>
        </w:rPr>
        <w:t>, Martin Schmidtmeyer, Jaroslav Klečka, Ilona Hrubešová</w:t>
      </w:r>
      <w:r w:rsidR="001441B7">
        <w:rPr>
          <w:sz w:val="24"/>
          <w:szCs w:val="24"/>
        </w:rPr>
        <w:t>, Jiří Červák, Karel Toman (SDH Nové Homole), Jan Brašnička, Stanislav Hrubeš (SDH Hosín), Milan Štěpka, Kodada Jiří (SDH Hrdějovice), Novotná Martina, Anderle Pavel (SDH Žabovřesky), Vlastimil Sedlák (SDH Pištín), Libor Dušák (SDH Neplachov), Vaňková Marie, Ivan Melmer (SDH Jankov)</w:t>
      </w:r>
      <w:r w:rsidR="00422ADD">
        <w:rPr>
          <w:sz w:val="24"/>
          <w:szCs w:val="24"/>
        </w:rPr>
        <w:t>, Floriánová Petra (ZaMiLi), Norbert Faluši (SDH Střížov), Pavel Lamoš, Tomáš Heinzl (SDH Malešice)</w:t>
      </w:r>
    </w:p>
    <w:p w14:paraId="51029BDD" w14:textId="6BDD250B" w:rsidR="0016032F" w:rsidRDefault="0016032F" w:rsidP="00CF4BDD">
      <w:pPr>
        <w:spacing w:after="0"/>
        <w:ind w:left="708"/>
        <w:jc w:val="both"/>
        <w:rPr>
          <w:sz w:val="24"/>
          <w:szCs w:val="24"/>
        </w:rPr>
      </w:pPr>
      <w:r>
        <w:rPr>
          <w:b/>
          <w:bCs/>
          <w:sz w:val="24"/>
          <w:szCs w:val="24"/>
          <w:u w:val="single"/>
        </w:rPr>
        <w:t>Omluven:</w:t>
      </w:r>
      <w:r>
        <w:rPr>
          <w:sz w:val="24"/>
          <w:szCs w:val="24"/>
        </w:rPr>
        <w:t xml:space="preserve"> </w:t>
      </w:r>
      <w:r w:rsidR="004658B9">
        <w:rPr>
          <w:sz w:val="24"/>
          <w:szCs w:val="24"/>
        </w:rPr>
        <w:t xml:space="preserve">Ing. Theodor Matouš, </w:t>
      </w:r>
      <w:r w:rsidR="001441B7">
        <w:rPr>
          <w:sz w:val="24"/>
          <w:szCs w:val="24"/>
        </w:rPr>
        <w:t>Mgr. Lukáš Niedl</w:t>
      </w:r>
    </w:p>
    <w:p w14:paraId="3DEB53D5" w14:textId="07FBEAB9" w:rsidR="00FF05C8" w:rsidRDefault="00FF05C8" w:rsidP="00CF4BDD">
      <w:pPr>
        <w:spacing w:after="0"/>
        <w:ind w:left="708"/>
        <w:jc w:val="both"/>
        <w:rPr>
          <w:sz w:val="24"/>
          <w:szCs w:val="24"/>
        </w:rPr>
      </w:pPr>
    </w:p>
    <w:p w14:paraId="39D2041E" w14:textId="77777777" w:rsidR="00FF05C8" w:rsidRPr="00FF05C8" w:rsidRDefault="00FF05C8" w:rsidP="00FF05C8">
      <w:pPr>
        <w:suppressAutoHyphens w:val="0"/>
        <w:autoSpaceDN/>
        <w:spacing w:after="0" w:line="259" w:lineRule="auto"/>
        <w:jc w:val="both"/>
        <w:textAlignment w:val="auto"/>
        <w:rPr>
          <w:rFonts w:asciiTheme="minorHAnsi" w:eastAsia="Times New Roman" w:hAnsiTheme="minorHAnsi" w:cstheme="minorHAnsi"/>
          <w:sz w:val="24"/>
          <w:szCs w:val="24"/>
        </w:rPr>
      </w:pPr>
      <w:r w:rsidRPr="00FF05C8">
        <w:rPr>
          <w:rFonts w:asciiTheme="minorHAnsi" w:eastAsia="Times New Roman" w:hAnsiTheme="minorHAnsi" w:cstheme="minorHAnsi"/>
          <w:b/>
          <w:bCs/>
          <w:sz w:val="24"/>
          <w:szCs w:val="24"/>
          <w:u w:val="single"/>
        </w:rPr>
        <w:t>Program</w:t>
      </w:r>
      <w:r w:rsidRPr="00FF05C8">
        <w:rPr>
          <w:rFonts w:asciiTheme="minorHAnsi" w:eastAsia="Times New Roman" w:hAnsiTheme="minorHAnsi" w:cstheme="minorHAnsi"/>
          <w:sz w:val="24"/>
          <w:szCs w:val="24"/>
        </w:rPr>
        <w:t>:</w:t>
      </w:r>
    </w:p>
    <w:p w14:paraId="7317380D" w14:textId="5542AB6B" w:rsidR="00FF05C8" w:rsidRPr="00FF05C8" w:rsidRDefault="00FF05C8" w:rsidP="0018773B">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sidRPr="00FF05C8">
        <w:rPr>
          <w:rFonts w:asciiTheme="minorHAnsi" w:eastAsia="Times New Roman" w:hAnsiTheme="minorHAnsi" w:cstheme="minorHAnsi"/>
          <w:sz w:val="24"/>
          <w:szCs w:val="24"/>
        </w:rPr>
        <w:t>Zahájení</w:t>
      </w:r>
    </w:p>
    <w:p w14:paraId="5CCE4F45" w14:textId="07AD914A" w:rsidR="00FF05C8" w:rsidRPr="00FF05C8" w:rsidRDefault="00422ADD" w:rsidP="00FF05C8">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Shrnutí uplynulé sezony VC</w:t>
      </w:r>
    </w:p>
    <w:p w14:paraId="0EC5B855" w14:textId="6030347D" w:rsidR="00070259" w:rsidRDefault="00422ADD" w:rsidP="00FF05C8">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Hodnocení jednotlivých soutěží</w:t>
      </w:r>
    </w:p>
    <w:p w14:paraId="6754E4BF" w14:textId="6045D9DA" w:rsidR="00943390" w:rsidRDefault="00422ADD" w:rsidP="00FF05C8">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Návrhy na změny propozic</w:t>
      </w:r>
      <w:r w:rsidR="00EC117A">
        <w:rPr>
          <w:rFonts w:asciiTheme="minorHAnsi" w:eastAsia="Times New Roman" w:hAnsiTheme="minorHAnsi" w:cstheme="minorHAnsi"/>
          <w:sz w:val="24"/>
          <w:szCs w:val="24"/>
        </w:rPr>
        <w:t xml:space="preserve"> + návrhy na zlepšení </w:t>
      </w:r>
    </w:p>
    <w:p w14:paraId="73CAF55C" w14:textId="3A549FB9" w:rsidR="00422ADD" w:rsidRDefault="00422ADD" w:rsidP="00FF05C8">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Termíny VC 2023</w:t>
      </w:r>
    </w:p>
    <w:p w14:paraId="36DDB790" w14:textId="7BEF5B4A" w:rsidR="00422ADD" w:rsidRPr="00FF05C8" w:rsidRDefault="00422ADD" w:rsidP="00FF05C8">
      <w:pPr>
        <w:numPr>
          <w:ilvl w:val="0"/>
          <w:numId w:val="17"/>
        </w:numPr>
        <w:suppressAutoHyphens w:val="0"/>
        <w:autoSpaceDN/>
        <w:spacing w:after="0" w:line="259" w:lineRule="auto"/>
        <w:contextualSpacing/>
        <w:jc w:val="both"/>
        <w:textAlignment w:val="auto"/>
        <w:rPr>
          <w:rFonts w:asciiTheme="minorHAnsi" w:eastAsia="Times New Roman" w:hAnsiTheme="minorHAnsi" w:cstheme="minorHAnsi"/>
          <w:sz w:val="24"/>
          <w:szCs w:val="24"/>
        </w:rPr>
      </w:pPr>
      <w:r>
        <w:rPr>
          <w:rFonts w:asciiTheme="minorHAnsi" w:eastAsia="Times New Roman" w:hAnsiTheme="minorHAnsi" w:cstheme="minorHAnsi"/>
          <w:sz w:val="24"/>
          <w:szCs w:val="24"/>
        </w:rPr>
        <w:t>Závěr</w:t>
      </w:r>
    </w:p>
    <w:p w14:paraId="0CD5542F" w14:textId="77777777" w:rsidR="00D57F30" w:rsidRDefault="00D57F30" w:rsidP="00D57F30">
      <w:pPr>
        <w:pStyle w:val="Bezmezer"/>
        <w:jc w:val="both"/>
        <w:rPr>
          <w:sz w:val="28"/>
          <w:szCs w:val="28"/>
        </w:rPr>
      </w:pPr>
    </w:p>
    <w:p w14:paraId="6C099129" w14:textId="5B851701" w:rsidR="00EF4234" w:rsidRPr="001954DC" w:rsidRDefault="001954DC" w:rsidP="001954DC">
      <w:pPr>
        <w:pStyle w:val="Odstavecseseznamem"/>
        <w:numPr>
          <w:ilvl w:val="0"/>
          <w:numId w:val="10"/>
        </w:numPr>
        <w:spacing w:after="0"/>
        <w:jc w:val="both"/>
        <w:rPr>
          <w:sz w:val="24"/>
          <w:szCs w:val="24"/>
        </w:rPr>
      </w:pPr>
      <w:r>
        <w:rPr>
          <w:b/>
          <w:bCs/>
          <w:sz w:val="24"/>
          <w:szCs w:val="24"/>
          <w:u w:val="single"/>
        </w:rPr>
        <w:t>Zahájení</w:t>
      </w:r>
    </w:p>
    <w:p w14:paraId="1BD06818" w14:textId="57B99E6B" w:rsidR="001954DC" w:rsidRDefault="001954DC" w:rsidP="005614C5">
      <w:pPr>
        <w:spacing w:after="0"/>
        <w:ind w:left="708"/>
        <w:jc w:val="both"/>
        <w:rPr>
          <w:sz w:val="24"/>
          <w:szCs w:val="24"/>
        </w:rPr>
      </w:pPr>
      <w:r>
        <w:rPr>
          <w:sz w:val="24"/>
          <w:szCs w:val="24"/>
        </w:rPr>
        <w:t>Jednání zahájil</w:t>
      </w:r>
      <w:r w:rsidR="00070259">
        <w:rPr>
          <w:sz w:val="24"/>
          <w:szCs w:val="24"/>
        </w:rPr>
        <w:t xml:space="preserve">a vedoucí OORS Lída Vlášková, která všechny přítomné přivítala na zasedání </w:t>
      </w:r>
      <w:r w:rsidR="00422ADD">
        <w:rPr>
          <w:sz w:val="24"/>
          <w:szCs w:val="24"/>
        </w:rPr>
        <w:t xml:space="preserve">k VC OSH České Budějovice </w:t>
      </w:r>
      <w:r w:rsidR="00070259">
        <w:rPr>
          <w:sz w:val="24"/>
          <w:szCs w:val="24"/>
        </w:rPr>
        <w:t>a seznámila je s programem jednání</w:t>
      </w:r>
      <w:r w:rsidR="0016032F">
        <w:rPr>
          <w:sz w:val="24"/>
          <w:szCs w:val="24"/>
        </w:rPr>
        <w:t>.</w:t>
      </w:r>
      <w:r w:rsidR="00422ADD">
        <w:rPr>
          <w:sz w:val="24"/>
          <w:szCs w:val="24"/>
        </w:rPr>
        <w:t xml:space="preserve"> Poté předala slovo Václavu Maruškovi.</w:t>
      </w:r>
    </w:p>
    <w:p w14:paraId="4A72841A" w14:textId="77777777" w:rsidR="00026020" w:rsidRDefault="00026020" w:rsidP="001954DC">
      <w:pPr>
        <w:spacing w:after="0"/>
        <w:jc w:val="both"/>
        <w:rPr>
          <w:sz w:val="24"/>
          <w:szCs w:val="24"/>
        </w:rPr>
      </w:pPr>
    </w:p>
    <w:p w14:paraId="0B290D27" w14:textId="59407E4C" w:rsidR="001954DC" w:rsidRPr="001954DC" w:rsidRDefault="00EC117A" w:rsidP="001954DC">
      <w:pPr>
        <w:pStyle w:val="Odstavecseseznamem"/>
        <w:numPr>
          <w:ilvl w:val="0"/>
          <w:numId w:val="10"/>
        </w:numPr>
        <w:spacing w:after="0"/>
        <w:jc w:val="both"/>
        <w:rPr>
          <w:sz w:val="24"/>
          <w:szCs w:val="24"/>
        </w:rPr>
      </w:pPr>
      <w:r>
        <w:rPr>
          <w:b/>
          <w:bCs/>
          <w:sz w:val="24"/>
          <w:szCs w:val="24"/>
          <w:u w:val="single"/>
        </w:rPr>
        <w:t>Shrnutí uplynulé sezony</w:t>
      </w:r>
    </w:p>
    <w:p w14:paraId="0EBD0C51" w14:textId="7F457AC4" w:rsidR="007A253F" w:rsidRDefault="00422ADD" w:rsidP="005B3BAA">
      <w:pPr>
        <w:pStyle w:val="Odstavecseseznamem"/>
        <w:numPr>
          <w:ilvl w:val="0"/>
          <w:numId w:val="14"/>
        </w:numPr>
        <w:spacing w:after="0"/>
        <w:jc w:val="both"/>
        <w:rPr>
          <w:sz w:val="24"/>
          <w:szCs w:val="24"/>
        </w:rPr>
      </w:pPr>
      <w:r>
        <w:rPr>
          <w:sz w:val="24"/>
          <w:szCs w:val="24"/>
        </w:rPr>
        <w:t>Václav Maruška shrnul uplynulou sezonu – série proběhla za menší účasti soutěžních týmů, i tak bez závažnějších problémů. Pokud se nějaké problémy vyskytly, byly řešeny operativně, případně bylo na ně upozorněno na této schůzce.</w:t>
      </w:r>
    </w:p>
    <w:p w14:paraId="03585F46" w14:textId="0FD411CD" w:rsidR="00FF05C8" w:rsidRDefault="00422ADD" w:rsidP="005B3BAA">
      <w:pPr>
        <w:pStyle w:val="Odstavecseseznamem"/>
        <w:numPr>
          <w:ilvl w:val="0"/>
          <w:numId w:val="14"/>
        </w:numPr>
        <w:spacing w:after="0"/>
        <w:jc w:val="both"/>
        <w:rPr>
          <w:sz w:val="24"/>
          <w:szCs w:val="24"/>
        </w:rPr>
      </w:pPr>
      <w:r>
        <w:rPr>
          <w:sz w:val="24"/>
          <w:szCs w:val="24"/>
        </w:rPr>
        <w:t xml:space="preserve">Jako jeden z problémů bylo prezentováno malé množství závodníků na </w:t>
      </w:r>
      <w:r w:rsidR="00EC117A">
        <w:rPr>
          <w:sz w:val="24"/>
          <w:szCs w:val="24"/>
        </w:rPr>
        <w:t xml:space="preserve">závěrečném vyhodnocení jednotlivých soutěží (dle propozic musí být minimálně pět závodníků). </w:t>
      </w:r>
    </w:p>
    <w:p w14:paraId="3311923A" w14:textId="24F43B87" w:rsidR="007141BF" w:rsidRDefault="00EC117A" w:rsidP="005B3BAA">
      <w:pPr>
        <w:pStyle w:val="Odstavecseseznamem"/>
        <w:numPr>
          <w:ilvl w:val="0"/>
          <w:numId w:val="14"/>
        </w:numPr>
        <w:spacing w:after="0"/>
        <w:jc w:val="both"/>
        <w:rPr>
          <w:sz w:val="24"/>
          <w:szCs w:val="24"/>
        </w:rPr>
      </w:pPr>
      <w:r>
        <w:rPr>
          <w:sz w:val="24"/>
          <w:szCs w:val="24"/>
        </w:rPr>
        <w:t>Jako další připomínka bylo nedodržení původních harmonogramů soutěže a někdy i dlouhá doba mezi ukončením soutěže a vyhlášením. V prvním případě je toto v některých případech způsobeno soutěží dětí předcházející VC.</w:t>
      </w:r>
    </w:p>
    <w:p w14:paraId="5FD49518" w14:textId="7FB36A2B" w:rsidR="002C3057" w:rsidRDefault="00EC117A" w:rsidP="005B3BAA">
      <w:pPr>
        <w:pStyle w:val="Odstavecseseznamem"/>
        <w:numPr>
          <w:ilvl w:val="0"/>
          <w:numId w:val="14"/>
        </w:numPr>
        <w:spacing w:after="0"/>
        <w:jc w:val="both"/>
        <w:rPr>
          <w:sz w:val="24"/>
          <w:szCs w:val="24"/>
        </w:rPr>
      </w:pPr>
      <w:r>
        <w:rPr>
          <w:sz w:val="24"/>
          <w:szCs w:val="24"/>
        </w:rPr>
        <w:t>Dalším problémem je kvalita rozhodčích – hlavní rozhodčí je nominován OORS, další rozhodčí si zajišťuje pořádající sbor.</w:t>
      </w:r>
    </w:p>
    <w:p w14:paraId="20417D24" w14:textId="44CA483E" w:rsidR="00C14AE8" w:rsidRDefault="00EC117A" w:rsidP="005B3BAA">
      <w:pPr>
        <w:pStyle w:val="Odstavecseseznamem"/>
        <w:numPr>
          <w:ilvl w:val="0"/>
          <w:numId w:val="14"/>
        </w:numPr>
        <w:spacing w:after="0"/>
        <w:jc w:val="both"/>
        <w:rPr>
          <w:sz w:val="24"/>
          <w:szCs w:val="24"/>
        </w:rPr>
      </w:pPr>
      <w:r>
        <w:rPr>
          <w:sz w:val="24"/>
          <w:szCs w:val="24"/>
        </w:rPr>
        <w:t>Dále závodníci upozorňovali na podklady pod základnou a kádí (promáčený terén, pokud není zámková dlažba, někdy ani koberec nepomůže).</w:t>
      </w:r>
    </w:p>
    <w:p w14:paraId="42517647" w14:textId="77777777" w:rsidR="007141BF" w:rsidRDefault="007141BF" w:rsidP="007141BF">
      <w:pPr>
        <w:pStyle w:val="Odstavecseseznamem"/>
        <w:spacing w:after="0"/>
        <w:ind w:left="1068"/>
        <w:jc w:val="both"/>
        <w:rPr>
          <w:sz w:val="24"/>
          <w:szCs w:val="24"/>
        </w:rPr>
      </w:pPr>
    </w:p>
    <w:p w14:paraId="2E401A3C" w14:textId="217A53FB" w:rsidR="007333B6" w:rsidRPr="007333B6" w:rsidRDefault="00EC117A" w:rsidP="007333B6">
      <w:pPr>
        <w:pStyle w:val="Odstavecseseznamem"/>
        <w:numPr>
          <w:ilvl w:val="0"/>
          <w:numId w:val="10"/>
        </w:numPr>
        <w:spacing w:after="0"/>
        <w:jc w:val="both"/>
        <w:rPr>
          <w:sz w:val="24"/>
          <w:szCs w:val="24"/>
        </w:rPr>
      </w:pPr>
      <w:r>
        <w:rPr>
          <w:b/>
          <w:bCs/>
          <w:sz w:val="24"/>
          <w:szCs w:val="24"/>
          <w:u w:val="single"/>
        </w:rPr>
        <w:t>Hodnocení jednotlivých soutěží</w:t>
      </w:r>
    </w:p>
    <w:p w14:paraId="455C7311" w14:textId="31DC4902" w:rsidR="007333B6" w:rsidRDefault="00EC117A" w:rsidP="007333B6">
      <w:pPr>
        <w:pStyle w:val="Odstavecseseznamem"/>
        <w:numPr>
          <w:ilvl w:val="0"/>
          <w:numId w:val="14"/>
        </w:numPr>
        <w:spacing w:after="0"/>
        <w:jc w:val="both"/>
        <w:rPr>
          <w:sz w:val="24"/>
          <w:szCs w:val="24"/>
        </w:rPr>
      </w:pPr>
      <w:r>
        <w:rPr>
          <w:sz w:val="24"/>
          <w:szCs w:val="24"/>
        </w:rPr>
        <w:t>Na závěrečném vyhodnocení VC obdržela družstva anketní lístek</w:t>
      </w:r>
      <w:r w:rsidR="00741ECC">
        <w:rPr>
          <w:sz w:val="24"/>
          <w:szCs w:val="24"/>
        </w:rPr>
        <w:t>,</w:t>
      </w:r>
      <w:r>
        <w:rPr>
          <w:sz w:val="24"/>
          <w:szCs w:val="24"/>
        </w:rPr>
        <w:t xml:space="preserve"> pomocí kterého hodnotili jednotlivé soutěže.</w:t>
      </w:r>
    </w:p>
    <w:p w14:paraId="7433E956" w14:textId="6AE9966F" w:rsidR="00FF29B3" w:rsidRDefault="00EC117A" w:rsidP="007333B6">
      <w:pPr>
        <w:pStyle w:val="Odstavecseseznamem"/>
        <w:numPr>
          <w:ilvl w:val="0"/>
          <w:numId w:val="14"/>
        </w:numPr>
        <w:spacing w:after="0"/>
        <w:jc w:val="both"/>
        <w:rPr>
          <w:sz w:val="24"/>
          <w:szCs w:val="24"/>
        </w:rPr>
      </w:pPr>
      <w:r>
        <w:rPr>
          <w:sz w:val="24"/>
          <w:szCs w:val="24"/>
        </w:rPr>
        <w:t>Výsledky ankety obdrželi všichni zúčastnění na této sch</w:t>
      </w:r>
      <w:r w:rsidR="00741ECC">
        <w:rPr>
          <w:sz w:val="24"/>
          <w:szCs w:val="24"/>
        </w:rPr>
        <w:t>ůzce.</w:t>
      </w:r>
    </w:p>
    <w:p w14:paraId="6B2AE090" w14:textId="60B08F49" w:rsidR="00F971C0" w:rsidRPr="00741ECC" w:rsidRDefault="00741ECC" w:rsidP="00A06C07">
      <w:pPr>
        <w:pStyle w:val="Odstavecseseznamem"/>
        <w:numPr>
          <w:ilvl w:val="0"/>
          <w:numId w:val="10"/>
        </w:numPr>
        <w:spacing w:after="0"/>
        <w:jc w:val="both"/>
        <w:rPr>
          <w:sz w:val="24"/>
          <w:szCs w:val="24"/>
        </w:rPr>
      </w:pPr>
      <w:r>
        <w:rPr>
          <w:b/>
          <w:bCs/>
          <w:sz w:val="24"/>
          <w:szCs w:val="24"/>
          <w:u w:val="single"/>
        </w:rPr>
        <w:lastRenderedPageBreak/>
        <w:t>Návrhy na změny propozic + návrhy na zlepšení</w:t>
      </w:r>
    </w:p>
    <w:p w14:paraId="7075C85F" w14:textId="416C6697" w:rsidR="00741ECC" w:rsidRDefault="00741ECC" w:rsidP="00741ECC">
      <w:pPr>
        <w:pStyle w:val="Odstavecseseznamem"/>
        <w:numPr>
          <w:ilvl w:val="0"/>
          <w:numId w:val="14"/>
        </w:numPr>
        <w:spacing w:after="0"/>
        <w:jc w:val="both"/>
        <w:rPr>
          <w:sz w:val="24"/>
          <w:szCs w:val="24"/>
        </w:rPr>
      </w:pPr>
      <w:r>
        <w:rPr>
          <w:sz w:val="24"/>
          <w:szCs w:val="24"/>
        </w:rPr>
        <w:t xml:space="preserve">Odsouhlaseno – v pravomoci pořadatele (s ohledem na počet účastníků soutěže) příprava základny již po odpojení „B“ hadice </w:t>
      </w:r>
    </w:p>
    <w:p w14:paraId="76A88F70" w14:textId="4F6D6458" w:rsidR="00741ECC" w:rsidRDefault="00741ECC" w:rsidP="00741ECC">
      <w:pPr>
        <w:pStyle w:val="Odstavecseseznamem"/>
        <w:numPr>
          <w:ilvl w:val="0"/>
          <w:numId w:val="14"/>
        </w:numPr>
        <w:spacing w:after="0"/>
        <w:jc w:val="both"/>
        <w:rPr>
          <w:sz w:val="24"/>
          <w:szCs w:val="24"/>
        </w:rPr>
      </w:pPr>
      <w:r>
        <w:rPr>
          <w:sz w:val="24"/>
          <w:szCs w:val="24"/>
        </w:rPr>
        <w:t>Odsouhlaseno – doba mezi koncem soutěže a vyhodnocením max. 30 minut</w:t>
      </w:r>
    </w:p>
    <w:p w14:paraId="32AF6022" w14:textId="28A1D1E4" w:rsidR="00741ECC" w:rsidRDefault="00741ECC" w:rsidP="00741ECC">
      <w:pPr>
        <w:pStyle w:val="Odstavecseseznamem"/>
        <w:numPr>
          <w:ilvl w:val="0"/>
          <w:numId w:val="14"/>
        </w:numPr>
        <w:spacing w:after="0"/>
        <w:jc w:val="both"/>
        <w:rPr>
          <w:sz w:val="24"/>
          <w:szCs w:val="24"/>
        </w:rPr>
      </w:pPr>
      <w:r>
        <w:rPr>
          <w:sz w:val="24"/>
          <w:szCs w:val="24"/>
        </w:rPr>
        <w:t xml:space="preserve">Odsouhlaseno – jednotná „tvrdost“ terčů, zabezpečení terčů proti pohybu </w:t>
      </w:r>
    </w:p>
    <w:p w14:paraId="62FDEF58" w14:textId="24C63317" w:rsidR="00741ECC" w:rsidRDefault="00741ECC" w:rsidP="00741ECC">
      <w:pPr>
        <w:pStyle w:val="Odstavecseseznamem"/>
        <w:numPr>
          <w:ilvl w:val="0"/>
          <w:numId w:val="14"/>
        </w:numPr>
        <w:spacing w:after="0"/>
        <w:jc w:val="both"/>
        <w:rPr>
          <w:sz w:val="24"/>
          <w:szCs w:val="24"/>
        </w:rPr>
      </w:pPr>
      <w:r>
        <w:rPr>
          <w:sz w:val="24"/>
          <w:szCs w:val="24"/>
        </w:rPr>
        <w:t>Odsouhlaseno – s ohledem na požadavek většiny závodních družstev bude VV OSH České Budějovice předložen návrh na zavedení úzkých hadic</w:t>
      </w:r>
    </w:p>
    <w:p w14:paraId="62A2B825" w14:textId="018172FF" w:rsidR="00741ECC" w:rsidRDefault="00741ECC" w:rsidP="00741ECC">
      <w:pPr>
        <w:pStyle w:val="Odstavecseseznamem"/>
        <w:numPr>
          <w:ilvl w:val="0"/>
          <w:numId w:val="14"/>
        </w:numPr>
        <w:spacing w:after="0"/>
        <w:jc w:val="both"/>
        <w:rPr>
          <w:sz w:val="24"/>
          <w:szCs w:val="24"/>
        </w:rPr>
      </w:pPr>
      <w:r>
        <w:rPr>
          <w:sz w:val="24"/>
          <w:szCs w:val="24"/>
        </w:rPr>
        <w:t>Kvalita rozhodčích – seznam rozhodčích na webu OSH, na školení rozhodčích budou opakovaně projednávána i pravidla VC</w:t>
      </w:r>
    </w:p>
    <w:p w14:paraId="5E255DC7" w14:textId="60B69B1A" w:rsidR="00582711" w:rsidRDefault="00582711" w:rsidP="00741ECC">
      <w:pPr>
        <w:pStyle w:val="Odstavecseseznamem"/>
        <w:numPr>
          <w:ilvl w:val="0"/>
          <w:numId w:val="14"/>
        </w:numPr>
        <w:spacing w:after="0"/>
        <w:jc w:val="both"/>
        <w:rPr>
          <w:sz w:val="24"/>
          <w:szCs w:val="24"/>
        </w:rPr>
      </w:pPr>
      <w:r>
        <w:rPr>
          <w:sz w:val="24"/>
          <w:szCs w:val="24"/>
        </w:rPr>
        <w:t>Fotky a video ze soutěží je v kompetenci pořadatelů (finančně náročné)</w:t>
      </w:r>
    </w:p>
    <w:p w14:paraId="58691361" w14:textId="715A948A" w:rsidR="00582711" w:rsidRDefault="00582711" w:rsidP="00741ECC">
      <w:pPr>
        <w:pStyle w:val="Odstavecseseznamem"/>
        <w:numPr>
          <w:ilvl w:val="0"/>
          <w:numId w:val="14"/>
        </w:numPr>
        <w:spacing w:after="0"/>
        <w:jc w:val="both"/>
        <w:rPr>
          <w:sz w:val="24"/>
          <w:szCs w:val="24"/>
        </w:rPr>
      </w:pPr>
      <w:r>
        <w:rPr>
          <w:sz w:val="24"/>
          <w:szCs w:val="24"/>
        </w:rPr>
        <w:t>Bude doporučeno tzv. superfinále</w:t>
      </w:r>
    </w:p>
    <w:p w14:paraId="3B017303" w14:textId="7AB9661A" w:rsidR="00582711" w:rsidRDefault="00582711" w:rsidP="00741ECC">
      <w:pPr>
        <w:pStyle w:val="Odstavecseseznamem"/>
        <w:numPr>
          <w:ilvl w:val="0"/>
          <w:numId w:val="14"/>
        </w:numPr>
        <w:spacing w:after="0"/>
        <w:jc w:val="both"/>
        <w:rPr>
          <w:sz w:val="24"/>
          <w:szCs w:val="24"/>
        </w:rPr>
      </w:pPr>
      <w:r>
        <w:rPr>
          <w:sz w:val="24"/>
          <w:szCs w:val="24"/>
        </w:rPr>
        <w:t>Doporučeno řešit podklad pod základnou a kádí (kvalitní koberec</w:t>
      </w:r>
      <w:r w:rsidR="008D7F15">
        <w:rPr>
          <w:sz w:val="24"/>
          <w:szCs w:val="24"/>
        </w:rPr>
        <w:t>, rohož nebo umělá tráva</w:t>
      </w:r>
      <w:r>
        <w:rPr>
          <w:sz w:val="24"/>
          <w:szCs w:val="24"/>
        </w:rPr>
        <w:t>)</w:t>
      </w:r>
    </w:p>
    <w:p w14:paraId="50284D48" w14:textId="77777777" w:rsidR="00206588" w:rsidRDefault="00206588" w:rsidP="00206588">
      <w:pPr>
        <w:pStyle w:val="Odstavecseseznamem"/>
        <w:spacing w:after="0"/>
        <w:ind w:left="1068"/>
        <w:jc w:val="both"/>
        <w:rPr>
          <w:sz w:val="24"/>
          <w:szCs w:val="24"/>
        </w:rPr>
      </w:pPr>
    </w:p>
    <w:p w14:paraId="2F1DA26C" w14:textId="62918B81" w:rsidR="00582711" w:rsidRPr="00582711" w:rsidRDefault="00582711" w:rsidP="00582711">
      <w:pPr>
        <w:pStyle w:val="Odstavecseseznamem"/>
        <w:numPr>
          <w:ilvl w:val="0"/>
          <w:numId w:val="10"/>
        </w:numPr>
        <w:spacing w:after="0"/>
        <w:jc w:val="both"/>
        <w:rPr>
          <w:sz w:val="24"/>
          <w:szCs w:val="24"/>
        </w:rPr>
      </w:pPr>
      <w:r>
        <w:rPr>
          <w:b/>
          <w:bCs/>
          <w:sz w:val="24"/>
          <w:szCs w:val="24"/>
          <w:u w:val="single"/>
        </w:rPr>
        <w:t>Termíny VC 2023</w:t>
      </w:r>
    </w:p>
    <w:p w14:paraId="04A1B101" w14:textId="1C65AB56" w:rsidR="00582711" w:rsidRDefault="00582711" w:rsidP="00582711">
      <w:pPr>
        <w:pStyle w:val="Odstavecseseznamem"/>
        <w:numPr>
          <w:ilvl w:val="0"/>
          <w:numId w:val="14"/>
        </w:numPr>
        <w:spacing w:after="0"/>
        <w:jc w:val="both"/>
        <w:rPr>
          <w:sz w:val="24"/>
          <w:szCs w:val="24"/>
        </w:rPr>
      </w:pPr>
      <w:r>
        <w:rPr>
          <w:sz w:val="24"/>
          <w:szCs w:val="24"/>
        </w:rPr>
        <w:t>Neproběhne VC Dolní Bukovsko (stadion bude v rekonstrukci) a VC Nové Homole (pořadatelé rozhodli o zrušení s ohledem na špatné hodnocení této soutěže v anketě závodníků)</w:t>
      </w:r>
    </w:p>
    <w:p w14:paraId="036AD09F" w14:textId="30876FBE" w:rsidR="00582711" w:rsidRDefault="00582711" w:rsidP="00582711">
      <w:pPr>
        <w:pStyle w:val="Odstavecseseznamem"/>
        <w:numPr>
          <w:ilvl w:val="0"/>
          <w:numId w:val="14"/>
        </w:numPr>
        <w:spacing w:after="0"/>
        <w:jc w:val="both"/>
        <w:rPr>
          <w:sz w:val="24"/>
          <w:szCs w:val="24"/>
        </w:rPr>
      </w:pPr>
      <w:r>
        <w:rPr>
          <w:sz w:val="24"/>
          <w:szCs w:val="24"/>
        </w:rPr>
        <w:t xml:space="preserve">OORS navrhla obnovení VC, kdy pořadatelem by bylo samotné okresní sdružení (v minulosti tato soutěž probíhala na HZS) – bude </w:t>
      </w:r>
      <w:r w:rsidR="00206588">
        <w:rPr>
          <w:sz w:val="24"/>
          <w:szCs w:val="24"/>
        </w:rPr>
        <w:t xml:space="preserve">předloženo ke schválení VV a bude </w:t>
      </w:r>
      <w:r>
        <w:rPr>
          <w:sz w:val="24"/>
          <w:szCs w:val="24"/>
        </w:rPr>
        <w:t xml:space="preserve">se </w:t>
      </w:r>
      <w:r w:rsidR="00206588">
        <w:rPr>
          <w:sz w:val="24"/>
          <w:szCs w:val="24"/>
        </w:rPr>
        <w:t xml:space="preserve">případně </w:t>
      </w:r>
      <w:r>
        <w:rPr>
          <w:sz w:val="24"/>
          <w:szCs w:val="24"/>
        </w:rPr>
        <w:t>hledat místo pro tuto soutěž</w:t>
      </w:r>
      <w:r w:rsidR="00206588">
        <w:rPr>
          <w:sz w:val="24"/>
          <w:szCs w:val="24"/>
        </w:rPr>
        <w:t xml:space="preserve"> (pokud bude schváleno VV)</w:t>
      </w:r>
    </w:p>
    <w:p w14:paraId="7A9B5FF2" w14:textId="650EB28C" w:rsidR="00582711" w:rsidRDefault="00582711" w:rsidP="00582711">
      <w:pPr>
        <w:pStyle w:val="Odstavecseseznamem"/>
        <w:numPr>
          <w:ilvl w:val="0"/>
          <w:numId w:val="14"/>
        </w:numPr>
        <w:spacing w:after="0"/>
        <w:jc w:val="both"/>
        <w:rPr>
          <w:sz w:val="24"/>
          <w:szCs w:val="24"/>
        </w:rPr>
      </w:pPr>
      <w:r>
        <w:rPr>
          <w:sz w:val="24"/>
          <w:szCs w:val="24"/>
        </w:rPr>
        <w:t>SDH Jankov se předběžně přihlásil k pořádání VC Jankov – bude projednáno ve sboru a výsledek oznámen OORS</w:t>
      </w:r>
    </w:p>
    <w:p w14:paraId="7FE49F24" w14:textId="75636455" w:rsidR="00582711" w:rsidRDefault="00492C9A" w:rsidP="00582711">
      <w:pPr>
        <w:pStyle w:val="Odstavecseseznamem"/>
        <w:numPr>
          <w:ilvl w:val="0"/>
          <w:numId w:val="14"/>
        </w:numPr>
        <w:spacing w:after="0"/>
        <w:jc w:val="both"/>
        <w:rPr>
          <w:sz w:val="24"/>
          <w:szCs w:val="24"/>
        </w:rPr>
      </w:pPr>
      <w:r>
        <w:rPr>
          <w:sz w:val="24"/>
          <w:szCs w:val="24"/>
        </w:rPr>
        <w:t>Předběžné t</w:t>
      </w:r>
      <w:r w:rsidR="00582711">
        <w:rPr>
          <w:sz w:val="24"/>
          <w:szCs w:val="24"/>
        </w:rPr>
        <w:t>ermíny soutěží 2023:</w:t>
      </w:r>
    </w:p>
    <w:p w14:paraId="06C28BB4" w14:textId="47FADAEB" w:rsidR="00582711" w:rsidRDefault="00582711" w:rsidP="00582711">
      <w:pPr>
        <w:pStyle w:val="Odstavecseseznamem"/>
        <w:spacing w:after="0"/>
        <w:ind w:left="1068"/>
        <w:jc w:val="both"/>
        <w:rPr>
          <w:sz w:val="24"/>
          <w:szCs w:val="24"/>
        </w:rPr>
      </w:pPr>
      <w:r>
        <w:rPr>
          <w:sz w:val="24"/>
          <w:szCs w:val="24"/>
        </w:rPr>
        <w:t>Pištín</w:t>
      </w:r>
      <w:r>
        <w:rPr>
          <w:sz w:val="24"/>
          <w:szCs w:val="24"/>
        </w:rPr>
        <w:tab/>
      </w:r>
      <w:r>
        <w:rPr>
          <w:sz w:val="24"/>
          <w:szCs w:val="24"/>
        </w:rPr>
        <w:tab/>
        <w:t>17.</w:t>
      </w:r>
      <w:r w:rsidR="008D7F15">
        <w:rPr>
          <w:sz w:val="24"/>
          <w:szCs w:val="24"/>
        </w:rPr>
        <w:t xml:space="preserve"> </w:t>
      </w:r>
      <w:r>
        <w:rPr>
          <w:sz w:val="24"/>
          <w:szCs w:val="24"/>
        </w:rPr>
        <w:t>6.</w:t>
      </w:r>
      <w:r w:rsidR="008D7F15">
        <w:rPr>
          <w:sz w:val="24"/>
          <w:szCs w:val="24"/>
        </w:rPr>
        <w:t xml:space="preserve"> </w:t>
      </w:r>
      <w:r>
        <w:rPr>
          <w:sz w:val="24"/>
          <w:szCs w:val="24"/>
        </w:rPr>
        <w:t>2023</w:t>
      </w:r>
    </w:p>
    <w:p w14:paraId="2E9395D8" w14:textId="78AAFACC" w:rsidR="00582711" w:rsidRDefault="00582711" w:rsidP="00582711">
      <w:pPr>
        <w:pStyle w:val="Odstavecseseznamem"/>
        <w:spacing w:after="0"/>
        <w:ind w:left="1068"/>
        <w:jc w:val="both"/>
        <w:rPr>
          <w:sz w:val="24"/>
          <w:szCs w:val="24"/>
        </w:rPr>
      </w:pPr>
      <w:r>
        <w:rPr>
          <w:sz w:val="24"/>
          <w:szCs w:val="24"/>
        </w:rPr>
        <w:t>Mydlovary</w:t>
      </w:r>
      <w:r>
        <w:rPr>
          <w:sz w:val="24"/>
          <w:szCs w:val="24"/>
        </w:rPr>
        <w:tab/>
      </w:r>
      <w:r>
        <w:rPr>
          <w:sz w:val="24"/>
          <w:szCs w:val="24"/>
        </w:rPr>
        <w:tab/>
        <w:t>1.</w:t>
      </w:r>
      <w:r w:rsidR="008D7F15">
        <w:rPr>
          <w:sz w:val="24"/>
          <w:szCs w:val="24"/>
        </w:rPr>
        <w:t xml:space="preserve"> </w:t>
      </w:r>
      <w:r>
        <w:rPr>
          <w:sz w:val="24"/>
          <w:szCs w:val="24"/>
        </w:rPr>
        <w:t>7.</w:t>
      </w:r>
      <w:r w:rsidR="008D7F15">
        <w:rPr>
          <w:sz w:val="24"/>
          <w:szCs w:val="24"/>
        </w:rPr>
        <w:t xml:space="preserve"> </w:t>
      </w:r>
      <w:r>
        <w:rPr>
          <w:sz w:val="24"/>
          <w:szCs w:val="24"/>
        </w:rPr>
        <w:t>2023</w:t>
      </w:r>
    </w:p>
    <w:p w14:paraId="70275985" w14:textId="707A6208" w:rsidR="00582711" w:rsidRDefault="00582711" w:rsidP="00582711">
      <w:pPr>
        <w:pStyle w:val="Odstavecseseznamem"/>
        <w:spacing w:after="0"/>
        <w:ind w:left="1068"/>
        <w:jc w:val="both"/>
        <w:rPr>
          <w:sz w:val="24"/>
          <w:szCs w:val="24"/>
        </w:rPr>
      </w:pPr>
      <w:r>
        <w:rPr>
          <w:sz w:val="24"/>
          <w:szCs w:val="24"/>
        </w:rPr>
        <w:t>Žabovřesky</w:t>
      </w:r>
      <w:r>
        <w:rPr>
          <w:sz w:val="24"/>
          <w:szCs w:val="24"/>
        </w:rPr>
        <w:tab/>
      </w:r>
      <w:r w:rsidR="008D7F15">
        <w:rPr>
          <w:sz w:val="24"/>
          <w:szCs w:val="24"/>
        </w:rPr>
        <w:t>5</w:t>
      </w:r>
      <w:r>
        <w:rPr>
          <w:sz w:val="24"/>
          <w:szCs w:val="24"/>
        </w:rPr>
        <w:t>.</w:t>
      </w:r>
      <w:r w:rsidR="008D7F15">
        <w:rPr>
          <w:sz w:val="24"/>
          <w:szCs w:val="24"/>
        </w:rPr>
        <w:t xml:space="preserve"> </w:t>
      </w:r>
      <w:r>
        <w:rPr>
          <w:sz w:val="24"/>
          <w:szCs w:val="24"/>
        </w:rPr>
        <w:t>7.</w:t>
      </w:r>
      <w:r w:rsidR="008D7F15">
        <w:rPr>
          <w:sz w:val="24"/>
          <w:szCs w:val="24"/>
        </w:rPr>
        <w:t xml:space="preserve"> </w:t>
      </w:r>
      <w:r>
        <w:rPr>
          <w:sz w:val="24"/>
          <w:szCs w:val="24"/>
        </w:rPr>
        <w:t>2023</w:t>
      </w:r>
    </w:p>
    <w:p w14:paraId="173F3972" w14:textId="5081FC45" w:rsidR="00582711" w:rsidRPr="008D7F15" w:rsidRDefault="00582711" w:rsidP="00582711">
      <w:pPr>
        <w:pStyle w:val="Odstavecseseznamem"/>
        <w:spacing w:after="0"/>
        <w:ind w:left="1068"/>
        <w:jc w:val="both"/>
        <w:rPr>
          <w:b/>
          <w:bCs/>
          <w:sz w:val="24"/>
          <w:szCs w:val="24"/>
        </w:rPr>
      </w:pPr>
      <w:r>
        <w:rPr>
          <w:sz w:val="24"/>
          <w:szCs w:val="24"/>
        </w:rPr>
        <w:t>Jankov</w:t>
      </w:r>
      <w:r>
        <w:rPr>
          <w:sz w:val="24"/>
          <w:szCs w:val="24"/>
        </w:rPr>
        <w:tab/>
      </w:r>
      <w:r>
        <w:rPr>
          <w:sz w:val="24"/>
          <w:szCs w:val="24"/>
        </w:rPr>
        <w:tab/>
        <w:t>5.</w:t>
      </w:r>
      <w:r w:rsidR="008D7F15">
        <w:rPr>
          <w:sz w:val="24"/>
          <w:szCs w:val="24"/>
        </w:rPr>
        <w:t xml:space="preserve"> </w:t>
      </w:r>
      <w:r>
        <w:rPr>
          <w:sz w:val="24"/>
          <w:szCs w:val="24"/>
        </w:rPr>
        <w:t>8.</w:t>
      </w:r>
      <w:r w:rsidR="008D7F15">
        <w:rPr>
          <w:sz w:val="24"/>
          <w:szCs w:val="24"/>
        </w:rPr>
        <w:t xml:space="preserve"> </w:t>
      </w:r>
      <w:r>
        <w:rPr>
          <w:sz w:val="24"/>
          <w:szCs w:val="24"/>
        </w:rPr>
        <w:t xml:space="preserve">2023 </w:t>
      </w:r>
      <w:r w:rsidRPr="008D7F15">
        <w:rPr>
          <w:b/>
          <w:bCs/>
          <w:sz w:val="24"/>
          <w:szCs w:val="24"/>
        </w:rPr>
        <w:t>???</w:t>
      </w:r>
    </w:p>
    <w:p w14:paraId="20B24CDA" w14:textId="155DFBE1" w:rsidR="00582711" w:rsidRDefault="00582711" w:rsidP="00582711">
      <w:pPr>
        <w:pStyle w:val="Odstavecseseznamem"/>
        <w:spacing w:after="0"/>
        <w:ind w:left="1068"/>
        <w:jc w:val="both"/>
        <w:rPr>
          <w:sz w:val="24"/>
          <w:szCs w:val="24"/>
        </w:rPr>
      </w:pPr>
      <w:r>
        <w:rPr>
          <w:sz w:val="24"/>
          <w:szCs w:val="24"/>
        </w:rPr>
        <w:t>Hrdějovice</w:t>
      </w:r>
      <w:r>
        <w:rPr>
          <w:sz w:val="24"/>
          <w:szCs w:val="24"/>
        </w:rPr>
        <w:tab/>
      </w:r>
      <w:r>
        <w:rPr>
          <w:sz w:val="24"/>
          <w:szCs w:val="24"/>
        </w:rPr>
        <w:tab/>
        <w:t>12.</w:t>
      </w:r>
      <w:r w:rsidR="008D7F15">
        <w:rPr>
          <w:sz w:val="24"/>
          <w:szCs w:val="24"/>
        </w:rPr>
        <w:t xml:space="preserve"> </w:t>
      </w:r>
      <w:r>
        <w:rPr>
          <w:sz w:val="24"/>
          <w:szCs w:val="24"/>
        </w:rPr>
        <w:t>8.</w:t>
      </w:r>
      <w:r w:rsidR="008D7F15">
        <w:rPr>
          <w:sz w:val="24"/>
          <w:szCs w:val="24"/>
        </w:rPr>
        <w:t xml:space="preserve"> </w:t>
      </w:r>
      <w:r>
        <w:rPr>
          <w:sz w:val="24"/>
          <w:szCs w:val="24"/>
        </w:rPr>
        <w:t>2023</w:t>
      </w:r>
    </w:p>
    <w:p w14:paraId="28D0A110" w14:textId="4C93E5A9" w:rsidR="00582711" w:rsidRDefault="00582711" w:rsidP="00582711">
      <w:pPr>
        <w:pStyle w:val="Odstavecseseznamem"/>
        <w:spacing w:after="0"/>
        <w:ind w:left="1068"/>
        <w:jc w:val="both"/>
        <w:rPr>
          <w:sz w:val="24"/>
          <w:szCs w:val="24"/>
        </w:rPr>
      </w:pPr>
      <w:r>
        <w:rPr>
          <w:sz w:val="24"/>
          <w:szCs w:val="24"/>
        </w:rPr>
        <w:t>Chotýčany</w:t>
      </w:r>
      <w:r>
        <w:rPr>
          <w:sz w:val="24"/>
          <w:szCs w:val="24"/>
        </w:rPr>
        <w:tab/>
      </w:r>
      <w:r>
        <w:rPr>
          <w:sz w:val="24"/>
          <w:szCs w:val="24"/>
        </w:rPr>
        <w:tab/>
        <w:t>19.</w:t>
      </w:r>
      <w:r w:rsidR="008D7F15">
        <w:rPr>
          <w:sz w:val="24"/>
          <w:szCs w:val="24"/>
        </w:rPr>
        <w:t xml:space="preserve"> </w:t>
      </w:r>
      <w:r>
        <w:rPr>
          <w:sz w:val="24"/>
          <w:szCs w:val="24"/>
        </w:rPr>
        <w:t>8.</w:t>
      </w:r>
      <w:r w:rsidR="008D7F15">
        <w:rPr>
          <w:sz w:val="24"/>
          <w:szCs w:val="24"/>
        </w:rPr>
        <w:t xml:space="preserve"> </w:t>
      </w:r>
      <w:r>
        <w:rPr>
          <w:sz w:val="24"/>
          <w:szCs w:val="24"/>
        </w:rPr>
        <w:t xml:space="preserve">2023 </w:t>
      </w:r>
      <w:r w:rsidRPr="008D7F15">
        <w:rPr>
          <w:b/>
          <w:bCs/>
          <w:sz w:val="24"/>
          <w:szCs w:val="24"/>
        </w:rPr>
        <w:t>???</w:t>
      </w:r>
    </w:p>
    <w:p w14:paraId="62F138CE" w14:textId="4FA68063" w:rsidR="00582711" w:rsidRDefault="00582711" w:rsidP="00582711">
      <w:pPr>
        <w:pStyle w:val="Odstavecseseznamem"/>
        <w:spacing w:after="0"/>
        <w:ind w:left="1068"/>
        <w:jc w:val="both"/>
        <w:rPr>
          <w:sz w:val="24"/>
          <w:szCs w:val="24"/>
        </w:rPr>
      </w:pPr>
      <w:r>
        <w:rPr>
          <w:sz w:val="24"/>
          <w:szCs w:val="24"/>
        </w:rPr>
        <w:t>Malešice</w:t>
      </w:r>
      <w:r>
        <w:rPr>
          <w:sz w:val="24"/>
          <w:szCs w:val="24"/>
        </w:rPr>
        <w:tab/>
      </w:r>
      <w:r>
        <w:rPr>
          <w:sz w:val="24"/>
          <w:szCs w:val="24"/>
        </w:rPr>
        <w:tab/>
        <w:t>3.</w:t>
      </w:r>
      <w:r w:rsidR="008D7F15">
        <w:rPr>
          <w:sz w:val="24"/>
          <w:szCs w:val="24"/>
        </w:rPr>
        <w:t xml:space="preserve"> </w:t>
      </w:r>
      <w:r>
        <w:rPr>
          <w:sz w:val="24"/>
          <w:szCs w:val="24"/>
        </w:rPr>
        <w:t>9.</w:t>
      </w:r>
      <w:r w:rsidR="008D7F15">
        <w:rPr>
          <w:sz w:val="24"/>
          <w:szCs w:val="24"/>
        </w:rPr>
        <w:t xml:space="preserve"> </w:t>
      </w:r>
      <w:r>
        <w:rPr>
          <w:sz w:val="24"/>
          <w:szCs w:val="24"/>
        </w:rPr>
        <w:t>2023</w:t>
      </w:r>
    </w:p>
    <w:p w14:paraId="44E8B837" w14:textId="092F03D4" w:rsidR="00582711" w:rsidRDefault="00582711" w:rsidP="00582711">
      <w:pPr>
        <w:pStyle w:val="Odstavecseseznamem"/>
        <w:spacing w:after="0"/>
        <w:ind w:left="1068"/>
        <w:jc w:val="both"/>
        <w:rPr>
          <w:sz w:val="24"/>
          <w:szCs w:val="24"/>
        </w:rPr>
      </w:pPr>
      <w:r>
        <w:rPr>
          <w:sz w:val="24"/>
          <w:szCs w:val="24"/>
        </w:rPr>
        <w:t>Neplachov</w:t>
      </w:r>
      <w:r>
        <w:rPr>
          <w:sz w:val="24"/>
          <w:szCs w:val="24"/>
        </w:rPr>
        <w:tab/>
      </w:r>
      <w:r>
        <w:rPr>
          <w:sz w:val="24"/>
          <w:szCs w:val="24"/>
        </w:rPr>
        <w:tab/>
        <w:t>23.</w:t>
      </w:r>
      <w:r w:rsidR="008D7F15">
        <w:rPr>
          <w:sz w:val="24"/>
          <w:szCs w:val="24"/>
        </w:rPr>
        <w:t xml:space="preserve"> </w:t>
      </w:r>
      <w:r>
        <w:rPr>
          <w:sz w:val="24"/>
          <w:szCs w:val="24"/>
        </w:rPr>
        <w:t>9.</w:t>
      </w:r>
      <w:r w:rsidR="008D7F15">
        <w:rPr>
          <w:sz w:val="24"/>
          <w:szCs w:val="24"/>
        </w:rPr>
        <w:t xml:space="preserve"> </w:t>
      </w:r>
      <w:r>
        <w:rPr>
          <w:sz w:val="24"/>
          <w:szCs w:val="24"/>
        </w:rPr>
        <w:t>2023</w:t>
      </w:r>
    </w:p>
    <w:p w14:paraId="2327D2DE" w14:textId="3A51DC4D" w:rsidR="00582711" w:rsidRDefault="00582711" w:rsidP="00582711">
      <w:pPr>
        <w:pStyle w:val="Odstavecseseznamem"/>
        <w:spacing w:after="0"/>
        <w:ind w:left="1068"/>
        <w:jc w:val="both"/>
        <w:rPr>
          <w:sz w:val="24"/>
          <w:szCs w:val="24"/>
        </w:rPr>
      </w:pPr>
      <w:r>
        <w:rPr>
          <w:sz w:val="24"/>
          <w:szCs w:val="24"/>
        </w:rPr>
        <w:t>Hosín</w:t>
      </w:r>
      <w:r>
        <w:rPr>
          <w:sz w:val="24"/>
          <w:szCs w:val="24"/>
        </w:rPr>
        <w:tab/>
      </w:r>
      <w:r>
        <w:rPr>
          <w:sz w:val="24"/>
          <w:szCs w:val="24"/>
        </w:rPr>
        <w:tab/>
        <w:t>30.</w:t>
      </w:r>
      <w:r w:rsidR="008D7F15">
        <w:rPr>
          <w:sz w:val="24"/>
          <w:szCs w:val="24"/>
        </w:rPr>
        <w:t xml:space="preserve"> </w:t>
      </w:r>
      <w:r>
        <w:rPr>
          <w:sz w:val="24"/>
          <w:szCs w:val="24"/>
        </w:rPr>
        <w:t>9.</w:t>
      </w:r>
      <w:r w:rsidR="008D7F15">
        <w:rPr>
          <w:sz w:val="24"/>
          <w:szCs w:val="24"/>
        </w:rPr>
        <w:t xml:space="preserve"> </w:t>
      </w:r>
      <w:r>
        <w:rPr>
          <w:sz w:val="24"/>
          <w:szCs w:val="24"/>
        </w:rPr>
        <w:t>2023</w:t>
      </w:r>
    </w:p>
    <w:p w14:paraId="74053BBE" w14:textId="56D6918E" w:rsidR="00206588" w:rsidRDefault="00206588" w:rsidP="00582711">
      <w:pPr>
        <w:pStyle w:val="Odstavecseseznamem"/>
        <w:spacing w:after="0"/>
        <w:ind w:left="1068"/>
        <w:jc w:val="both"/>
        <w:rPr>
          <w:sz w:val="24"/>
          <w:szCs w:val="24"/>
        </w:rPr>
      </w:pPr>
      <w:r>
        <w:rPr>
          <w:sz w:val="24"/>
          <w:szCs w:val="24"/>
        </w:rPr>
        <w:t>OSH</w:t>
      </w:r>
      <w:r>
        <w:rPr>
          <w:sz w:val="24"/>
          <w:szCs w:val="24"/>
        </w:rPr>
        <w:tab/>
      </w:r>
      <w:r>
        <w:rPr>
          <w:sz w:val="24"/>
          <w:szCs w:val="24"/>
        </w:rPr>
        <w:tab/>
      </w:r>
      <w:r w:rsidRPr="008D7F15">
        <w:rPr>
          <w:b/>
          <w:bCs/>
          <w:sz w:val="24"/>
          <w:szCs w:val="24"/>
        </w:rPr>
        <w:t>????????</w:t>
      </w:r>
    </w:p>
    <w:p w14:paraId="4D5139F8" w14:textId="121DD12E" w:rsidR="00206588" w:rsidRDefault="00206588" w:rsidP="00206588">
      <w:pPr>
        <w:spacing w:after="0"/>
        <w:jc w:val="both"/>
        <w:rPr>
          <w:sz w:val="24"/>
          <w:szCs w:val="24"/>
        </w:rPr>
      </w:pPr>
    </w:p>
    <w:p w14:paraId="1CEE8C3B" w14:textId="1E605F10" w:rsidR="00206588" w:rsidRDefault="00206588" w:rsidP="00206588">
      <w:pPr>
        <w:pStyle w:val="Odstavecseseznamem"/>
        <w:numPr>
          <w:ilvl w:val="0"/>
          <w:numId w:val="10"/>
        </w:numPr>
        <w:spacing w:after="0"/>
        <w:jc w:val="both"/>
        <w:rPr>
          <w:sz w:val="24"/>
          <w:szCs w:val="24"/>
        </w:rPr>
      </w:pPr>
      <w:r>
        <w:rPr>
          <w:b/>
          <w:bCs/>
          <w:sz w:val="24"/>
          <w:szCs w:val="24"/>
          <w:u w:val="single"/>
        </w:rPr>
        <w:t>Závěr</w:t>
      </w:r>
    </w:p>
    <w:p w14:paraId="722BAFFE" w14:textId="3874D0E2" w:rsidR="00206588" w:rsidRPr="00206588" w:rsidRDefault="00206588" w:rsidP="00206588">
      <w:pPr>
        <w:pStyle w:val="Odstavecseseznamem"/>
        <w:spacing w:after="0"/>
        <w:jc w:val="both"/>
        <w:rPr>
          <w:sz w:val="24"/>
          <w:szCs w:val="24"/>
        </w:rPr>
      </w:pPr>
      <w:r>
        <w:rPr>
          <w:sz w:val="24"/>
          <w:szCs w:val="24"/>
        </w:rPr>
        <w:t>Lída Vlášková závěrem poděkovala pořadatelům z SDH Hosín za uspořádání závěrečného vyhodnocení sezony 2022 a poté všem účastníkům této schůzky.</w:t>
      </w:r>
    </w:p>
    <w:p w14:paraId="4EC5EA42" w14:textId="19B8D074" w:rsidR="00FF29B3" w:rsidRDefault="00FF29B3" w:rsidP="00FF29B3">
      <w:pPr>
        <w:spacing w:after="0"/>
        <w:jc w:val="both"/>
        <w:rPr>
          <w:sz w:val="24"/>
          <w:szCs w:val="24"/>
        </w:rPr>
      </w:pPr>
    </w:p>
    <w:p w14:paraId="15A2E4D9" w14:textId="5FACA148" w:rsidR="007C3A2C" w:rsidRDefault="007C3A2C" w:rsidP="007C3A2C">
      <w:pPr>
        <w:spacing w:after="0"/>
        <w:ind w:left="360"/>
        <w:jc w:val="both"/>
        <w:rPr>
          <w:sz w:val="24"/>
          <w:szCs w:val="24"/>
        </w:rPr>
      </w:pPr>
    </w:p>
    <w:p w14:paraId="7CB41E98" w14:textId="2506AC73" w:rsidR="007C3A2C" w:rsidRDefault="007C3A2C" w:rsidP="007C3A2C">
      <w:pPr>
        <w:spacing w:after="0"/>
        <w:ind w:left="360"/>
        <w:jc w:val="both"/>
        <w:rPr>
          <w:sz w:val="24"/>
          <w:szCs w:val="24"/>
        </w:rPr>
      </w:pPr>
    </w:p>
    <w:p w14:paraId="0C127BBE" w14:textId="3C21D1D6" w:rsidR="007C3A2C" w:rsidRDefault="007C3A2C" w:rsidP="007C3A2C">
      <w:pPr>
        <w:spacing w:after="0"/>
        <w:ind w:left="360"/>
        <w:jc w:val="both"/>
        <w:rPr>
          <w:sz w:val="24"/>
          <w:szCs w:val="24"/>
        </w:rPr>
      </w:pPr>
    </w:p>
    <w:p w14:paraId="787BBFDA" w14:textId="3A935BEC" w:rsidR="007C3A2C" w:rsidRDefault="002043B9" w:rsidP="007C3A2C">
      <w:pPr>
        <w:spacing w:after="0"/>
        <w:ind w:left="360"/>
        <w:jc w:val="both"/>
        <w:rPr>
          <w:sz w:val="24"/>
          <w:szCs w:val="24"/>
        </w:rPr>
      </w:pPr>
      <w:r>
        <w:rPr>
          <w:sz w:val="24"/>
          <w:szCs w:val="24"/>
        </w:rPr>
        <w:t>Záznam</w:t>
      </w:r>
      <w:r w:rsidR="007C3A2C">
        <w:rPr>
          <w:sz w:val="24"/>
          <w:szCs w:val="24"/>
        </w:rPr>
        <w:t>:</w:t>
      </w:r>
      <w:r w:rsidR="007C3A2C">
        <w:rPr>
          <w:sz w:val="24"/>
          <w:szCs w:val="24"/>
        </w:rPr>
        <w:tab/>
      </w:r>
      <w:r w:rsidR="007C3A2C">
        <w:rPr>
          <w:sz w:val="24"/>
          <w:szCs w:val="24"/>
        </w:rPr>
        <w:tab/>
        <w:t>Ilona Hrubešová</w:t>
      </w:r>
      <w:r w:rsidR="00183A01">
        <w:rPr>
          <w:sz w:val="24"/>
          <w:szCs w:val="24"/>
        </w:rPr>
        <w:t xml:space="preserve">, </w:t>
      </w:r>
      <w:r w:rsidR="00206588">
        <w:rPr>
          <w:sz w:val="24"/>
          <w:szCs w:val="24"/>
        </w:rPr>
        <w:t>22.11.2022</w:t>
      </w:r>
    </w:p>
    <w:p w14:paraId="79A0B328" w14:textId="748786D4" w:rsidR="00C86CA2" w:rsidRDefault="00C86CA2" w:rsidP="0043032E">
      <w:pPr>
        <w:pStyle w:val="Odstavecseseznamem"/>
        <w:spacing w:after="0"/>
        <w:jc w:val="both"/>
        <w:rPr>
          <w:sz w:val="24"/>
          <w:szCs w:val="24"/>
        </w:rPr>
      </w:pPr>
    </w:p>
    <w:p w14:paraId="0E4C6E93" w14:textId="253AC51C" w:rsidR="007141BF" w:rsidRDefault="007141BF" w:rsidP="0043032E">
      <w:pPr>
        <w:pStyle w:val="Odstavecseseznamem"/>
        <w:spacing w:after="0"/>
        <w:jc w:val="both"/>
        <w:rPr>
          <w:sz w:val="24"/>
          <w:szCs w:val="24"/>
        </w:rPr>
      </w:pPr>
    </w:p>
    <w:p w14:paraId="5AA8967E" w14:textId="77777777" w:rsidR="007141BF" w:rsidRDefault="007141BF" w:rsidP="0043032E">
      <w:pPr>
        <w:pStyle w:val="Odstavecseseznamem"/>
        <w:spacing w:after="0"/>
        <w:jc w:val="both"/>
        <w:rPr>
          <w:sz w:val="24"/>
          <w:szCs w:val="24"/>
        </w:rPr>
      </w:pPr>
    </w:p>
    <w:sectPr w:rsidR="007141BF">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CCDA" w14:textId="77777777" w:rsidR="004A6C8D" w:rsidRDefault="004A6C8D">
      <w:pPr>
        <w:spacing w:after="0" w:line="240" w:lineRule="auto"/>
      </w:pPr>
      <w:r>
        <w:separator/>
      </w:r>
    </w:p>
  </w:endnote>
  <w:endnote w:type="continuationSeparator" w:id="0">
    <w:p w14:paraId="73122858" w14:textId="77777777" w:rsidR="004A6C8D" w:rsidRDefault="004A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F555" w14:textId="77777777" w:rsidR="004A6C8D" w:rsidRDefault="004A6C8D">
      <w:pPr>
        <w:spacing w:after="0" w:line="240" w:lineRule="auto"/>
      </w:pPr>
      <w:r>
        <w:rPr>
          <w:color w:val="000000"/>
        </w:rPr>
        <w:separator/>
      </w:r>
    </w:p>
  </w:footnote>
  <w:footnote w:type="continuationSeparator" w:id="0">
    <w:p w14:paraId="1F7E2BBF" w14:textId="77777777" w:rsidR="004A6C8D" w:rsidRDefault="004A6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0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FC0460"/>
    <w:multiLevelType w:val="hybridMultilevel"/>
    <w:tmpl w:val="F1B668F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14955433"/>
    <w:multiLevelType w:val="hybridMultilevel"/>
    <w:tmpl w:val="F9FC03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13655EF"/>
    <w:multiLevelType w:val="hybridMultilevel"/>
    <w:tmpl w:val="F03CDC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C1D1065"/>
    <w:multiLevelType w:val="hybridMultilevel"/>
    <w:tmpl w:val="95266444"/>
    <w:lvl w:ilvl="0" w:tplc="EE9ECF9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30850EB2"/>
    <w:multiLevelType w:val="hybridMultilevel"/>
    <w:tmpl w:val="DCF404F6"/>
    <w:lvl w:ilvl="0" w:tplc="F866FF08">
      <w:start w:val="17"/>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3144737"/>
    <w:multiLevelType w:val="hybridMultilevel"/>
    <w:tmpl w:val="2BB058C0"/>
    <w:lvl w:ilvl="0" w:tplc="2F6EF046">
      <w:numFmt w:val="bullet"/>
      <w:lvlText w:val=""/>
      <w:lvlJc w:val="left"/>
      <w:pPr>
        <w:ind w:left="1068" w:hanging="360"/>
      </w:pPr>
      <w:rPr>
        <w:rFonts w:ascii="Symbol" w:eastAsia="Calibri"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44C099E"/>
    <w:multiLevelType w:val="hybridMultilevel"/>
    <w:tmpl w:val="53ECD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0A6D3D"/>
    <w:multiLevelType w:val="multilevel"/>
    <w:tmpl w:val="38625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716F51"/>
    <w:multiLevelType w:val="hybridMultilevel"/>
    <w:tmpl w:val="BE94DE72"/>
    <w:lvl w:ilvl="0" w:tplc="F19E0388">
      <w:start w:val="25"/>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43A54239"/>
    <w:multiLevelType w:val="hybridMultilevel"/>
    <w:tmpl w:val="25B4E8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A11411"/>
    <w:multiLevelType w:val="hybridMultilevel"/>
    <w:tmpl w:val="ADAE9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885E29"/>
    <w:multiLevelType w:val="multilevel"/>
    <w:tmpl w:val="142ACBD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AA96972"/>
    <w:multiLevelType w:val="hybridMultilevel"/>
    <w:tmpl w:val="0B3C38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68B4843"/>
    <w:multiLevelType w:val="hybridMultilevel"/>
    <w:tmpl w:val="78FCF2F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56070A2"/>
    <w:multiLevelType w:val="hybridMultilevel"/>
    <w:tmpl w:val="AB7098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7D6C6C"/>
    <w:multiLevelType w:val="hybridMultilevel"/>
    <w:tmpl w:val="632E324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419643780">
    <w:abstractNumId w:val="8"/>
  </w:num>
  <w:num w:numId="2" w16cid:durableId="800073213">
    <w:abstractNumId w:val="12"/>
  </w:num>
  <w:num w:numId="3" w16cid:durableId="1763599951">
    <w:abstractNumId w:val="15"/>
  </w:num>
  <w:num w:numId="4" w16cid:durableId="1947349851">
    <w:abstractNumId w:val="5"/>
  </w:num>
  <w:num w:numId="5" w16cid:durableId="1234856829">
    <w:abstractNumId w:val="16"/>
  </w:num>
  <w:num w:numId="6" w16cid:durableId="846212399">
    <w:abstractNumId w:val="3"/>
  </w:num>
  <w:num w:numId="7" w16cid:durableId="704063920">
    <w:abstractNumId w:val="2"/>
  </w:num>
  <w:num w:numId="8" w16cid:durableId="639385712">
    <w:abstractNumId w:val="1"/>
  </w:num>
  <w:num w:numId="9" w16cid:durableId="718748412">
    <w:abstractNumId w:val="11"/>
  </w:num>
  <w:num w:numId="10" w16cid:durableId="113332631">
    <w:abstractNumId w:val="10"/>
  </w:num>
  <w:num w:numId="11" w16cid:durableId="459811845">
    <w:abstractNumId w:val="13"/>
  </w:num>
  <w:num w:numId="12" w16cid:durableId="690305396">
    <w:abstractNumId w:val="7"/>
  </w:num>
  <w:num w:numId="13" w16cid:durableId="1329556848">
    <w:abstractNumId w:val="0"/>
  </w:num>
  <w:num w:numId="14" w16cid:durableId="672147726">
    <w:abstractNumId w:val="6"/>
  </w:num>
  <w:num w:numId="15" w16cid:durableId="977497012">
    <w:abstractNumId w:val="9"/>
  </w:num>
  <w:num w:numId="16" w16cid:durableId="3099269">
    <w:abstractNumId w:val="4"/>
  </w:num>
  <w:num w:numId="17" w16cid:durableId="438644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34"/>
    <w:rsid w:val="00026020"/>
    <w:rsid w:val="00055F68"/>
    <w:rsid w:val="00060849"/>
    <w:rsid w:val="00061C3B"/>
    <w:rsid w:val="0007022F"/>
    <w:rsid w:val="00070259"/>
    <w:rsid w:val="000B3990"/>
    <w:rsid w:val="000C7105"/>
    <w:rsid w:val="000F6427"/>
    <w:rsid w:val="00110529"/>
    <w:rsid w:val="00124E3A"/>
    <w:rsid w:val="001441B7"/>
    <w:rsid w:val="0016032F"/>
    <w:rsid w:val="00183A01"/>
    <w:rsid w:val="00187525"/>
    <w:rsid w:val="001954DC"/>
    <w:rsid w:val="001F53EF"/>
    <w:rsid w:val="002043B9"/>
    <w:rsid w:val="00206588"/>
    <w:rsid w:val="0023379D"/>
    <w:rsid w:val="002A0658"/>
    <w:rsid w:val="002C3057"/>
    <w:rsid w:val="002D03D4"/>
    <w:rsid w:val="00314BB6"/>
    <w:rsid w:val="003A6847"/>
    <w:rsid w:val="003C585E"/>
    <w:rsid w:val="003E4733"/>
    <w:rsid w:val="003E72B2"/>
    <w:rsid w:val="004062EA"/>
    <w:rsid w:val="004150C2"/>
    <w:rsid w:val="0042147A"/>
    <w:rsid w:val="00422ADD"/>
    <w:rsid w:val="0043032E"/>
    <w:rsid w:val="004623F9"/>
    <w:rsid w:val="004658B9"/>
    <w:rsid w:val="00470797"/>
    <w:rsid w:val="004830C8"/>
    <w:rsid w:val="00492C9A"/>
    <w:rsid w:val="004A4831"/>
    <w:rsid w:val="004A6C8D"/>
    <w:rsid w:val="004F122D"/>
    <w:rsid w:val="00520820"/>
    <w:rsid w:val="00533DD4"/>
    <w:rsid w:val="00553734"/>
    <w:rsid w:val="005614C5"/>
    <w:rsid w:val="00582711"/>
    <w:rsid w:val="005B3BAA"/>
    <w:rsid w:val="0069388C"/>
    <w:rsid w:val="006C3A21"/>
    <w:rsid w:val="006C3DC5"/>
    <w:rsid w:val="006F47F3"/>
    <w:rsid w:val="007141BF"/>
    <w:rsid w:val="007333B6"/>
    <w:rsid w:val="00733BC5"/>
    <w:rsid w:val="00734382"/>
    <w:rsid w:val="00741ECC"/>
    <w:rsid w:val="00771FE6"/>
    <w:rsid w:val="00773832"/>
    <w:rsid w:val="007A253F"/>
    <w:rsid w:val="007A59BD"/>
    <w:rsid w:val="007B5FFA"/>
    <w:rsid w:val="007C3A2C"/>
    <w:rsid w:val="007D3BB4"/>
    <w:rsid w:val="00801F93"/>
    <w:rsid w:val="00834BF1"/>
    <w:rsid w:val="008615E7"/>
    <w:rsid w:val="00862E6D"/>
    <w:rsid w:val="008D7F15"/>
    <w:rsid w:val="008F10D3"/>
    <w:rsid w:val="008F4B87"/>
    <w:rsid w:val="00900540"/>
    <w:rsid w:val="00902AB0"/>
    <w:rsid w:val="009337A0"/>
    <w:rsid w:val="009378B5"/>
    <w:rsid w:val="00943390"/>
    <w:rsid w:val="009630D0"/>
    <w:rsid w:val="009A5DE8"/>
    <w:rsid w:val="009D4461"/>
    <w:rsid w:val="009E0369"/>
    <w:rsid w:val="00A06C07"/>
    <w:rsid w:val="00A07A4D"/>
    <w:rsid w:val="00A17644"/>
    <w:rsid w:val="00A21160"/>
    <w:rsid w:val="00A317B4"/>
    <w:rsid w:val="00A52146"/>
    <w:rsid w:val="00A65E7E"/>
    <w:rsid w:val="00A74367"/>
    <w:rsid w:val="00A968B1"/>
    <w:rsid w:val="00AA23D8"/>
    <w:rsid w:val="00AA77CE"/>
    <w:rsid w:val="00AE4FD8"/>
    <w:rsid w:val="00B0795B"/>
    <w:rsid w:val="00B325FD"/>
    <w:rsid w:val="00B44766"/>
    <w:rsid w:val="00B5430E"/>
    <w:rsid w:val="00B87234"/>
    <w:rsid w:val="00B909D4"/>
    <w:rsid w:val="00B9288D"/>
    <w:rsid w:val="00C018B4"/>
    <w:rsid w:val="00C01953"/>
    <w:rsid w:val="00C12610"/>
    <w:rsid w:val="00C14AE8"/>
    <w:rsid w:val="00C34FB8"/>
    <w:rsid w:val="00C37601"/>
    <w:rsid w:val="00C86CA2"/>
    <w:rsid w:val="00C9667F"/>
    <w:rsid w:val="00C975FB"/>
    <w:rsid w:val="00CF4BDD"/>
    <w:rsid w:val="00CF7926"/>
    <w:rsid w:val="00D220AE"/>
    <w:rsid w:val="00D57F30"/>
    <w:rsid w:val="00D80D79"/>
    <w:rsid w:val="00DC4E32"/>
    <w:rsid w:val="00E120FE"/>
    <w:rsid w:val="00E422AB"/>
    <w:rsid w:val="00E767B9"/>
    <w:rsid w:val="00E80803"/>
    <w:rsid w:val="00EA4492"/>
    <w:rsid w:val="00EA6CAC"/>
    <w:rsid w:val="00EC117A"/>
    <w:rsid w:val="00EC3243"/>
    <w:rsid w:val="00EE59C9"/>
    <w:rsid w:val="00EE77BC"/>
    <w:rsid w:val="00EF37E5"/>
    <w:rsid w:val="00EF4234"/>
    <w:rsid w:val="00F971C0"/>
    <w:rsid w:val="00FD2098"/>
    <w:rsid w:val="00FD2604"/>
    <w:rsid w:val="00FD486C"/>
    <w:rsid w:val="00FF05C8"/>
    <w:rsid w:val="00FF2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322A"/>
  <w15:docId w15:val="{03EF7258-4D09-4FCB-A45E-4219769B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pPr>
  </w:style>
  <w:style w:type="paragraph" w:styleId="Bezmezer">
    <w:name w:val="No Spacing"/>
    <w:basedOn w:val="Normln"/>
    <w:uiPriority w:val="1"/>
    <w:qFormat/>
    <w:rsid w:val="00D57F30"/>
    <w:pPr>
      <w:suppressAutoHyphens w:val="0"/>
      <w:spacing w:after="0" w:line="240" w:lineRule="auto"/>
      <w:textAlignment w:val="auto"/>
    </w:pPr>
  </w:style>
  <w:style w:type="paragraph" w:styleId="Zhlav">
    <w:name w:val="header"/>
    <w:basedOn w:val="Normln"/>
    <w:link w:val="ZhlavChar"/>
    <w:uiPriority w:val="99"/>
    <w:unhideWhenUsed/>
    <w:rsid w:val="00A317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17B4"/>
  </w:style>
  <w:style w:type="paragraph" w:styleId="Zpat">
    <w:name w:val="footer"/>
    <w:basedOn w:val="Normln"/>
    <w:link w:val="ZpatChar"/>
    <w:uiPriority w:val="99"/>
    <w:unhideWhenUsed/>
    <w:rsid w:val="00A317B4"/>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7B4"/>
  </w:style>
  <w:style w:type="character" w:styleId="Hypertextovodkaz">
    <w:name w:val="Hyperlink"/>
    <w:basedOn w:val="Standardnpsmoodstavce"/>
    <w:uiPriority w:val="99"/>
    <w:unhideWhenUsed/>
    <w:rsid w:val="0023379D"/>
    <w:rPr>
      <w:color w:val="0563C1" w:themeColor="hyperlink"/>
      <w:u w:val="single"/>
    </w:rPr>
  </w:style>
  <w:style w:type="character" w:styleId="Nevyeenzmnka">
    <w:name w:val="Unresolved Mention"/>
    <w:basedOn w:val="Standardnpsmoodstavce"/>
    <w:uiPriority w:val="99"/>
    <w:semiHidden/>
    <w:unhideWhenUsed/>
    <w:rsid w:val="0023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559</Words>
  <Characters>3303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dc:description/>
  <cp:lastModifiedBy>Ilona Hrubešová</cp:lastModifiedBy>
  <cp:revision>3</cp:revision>
  <dcterms:created xsi:type="dcterms:W3CDTF">2022-11-23T17:20:00Z</dcterms:created>
  <dcterms:modified xsi:type="dcterms:W3CDTF">2022-11-23T20:59:00Z</dcterms:modified>
</cp:coreProperties>
</file>